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4C" w:rsidRDefault="008715FD">
      <w:pPr>
        <w:spacing w:line="360" w:lineRule="auto"/>
        <w:jc w:val="right"/>
      </w:pPr>
      <w:proofErr w:type="spellStart"/>
      <w:proofErr w:type="gramStart"/>
      <w:r>
        <w:rPr>
          <w:rFonts w:ascii="Cambria Bold" w:hAnsi="Cambria Bold"/>
          <w:b/>
          <w:sz w:val="24"/>
        </w:rPr>
        <w:t>Anexa</w:t>
      </w:r>
      <w:proofErr w:type="spellEnd"/>
      <w:r>
        <w:rPr>
          <w:rFonts w:ascii="Cambria Bold" w:hAnsi="Cambria Bold"/>
          <w:b/>
          <w:sz w:val="24"/>
        </w:rPr>
        <w:t xml:space="preserve"> nr.</w:t>
      </w:r>
      <w:proofErr w:type="gramEnd"/>
      <w:r>
        <w:rPr>
          <w:rFonts w:ascii="Cambria Bold" w:hAnsi="Cambria Bold"/>
          <w:b/>
          <w:sz w:val="24"/>
        </w:rPr>
        <w:t xml:space="preserve"> 15</w:t>
      </w:r>
    </w:p>
    <w:p w:rsidR="000F4A4C" w:rsidRDefault="008715FD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:rsidR="000F4A4C" w:rsidRDefault="008715FD">
      <w:pPr>
        <w:spacing w:line="60" w:lineRule="auto"/>
        <w:ind w:firstLine="493"/>
      </w:pPr>
      <w:r>
        <w:rPr>
          <w:rFonts w:ascii="Cambria" w:hAnsi="Cambria"/>
          <w:sz w:val="24"/>
        </w:rPr>
        <w:t> </w:t>
      </w:r>
    </w:p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t xml:space="preserve">Nr. </w:t>
      </w:r>
      <w:proofErr w:type="spellStart"/>
      <w:r>
        <w:rPr>
          <w:rFonts w:ascii="Cambria" w:hAnsi="Cambria"/>
          <w:sz w:val="24"/>
        </w:rPr>
        <w:t>autorizație</w:t>
      </w:r>
      <w:proofErr w:type="spellEnd"/>
      <w:r>
        <w:rPr>
          <w:rFonts w:ascii="Cambria" w:hAnsi="Cambria"/>
          <w:sz w:val="24"/>
        </w:rPr>
        <w:t xml:space="preserve"> GAL </w:t>
      </w:r>
      <w:r>
        <w:rPr>
          <w:rFonts w:ascii="Cambria Bold" w:hAnsi="Cambria Bold"/>
          <w:b/>
          <w:sz w:val="24"/>
        </w:rPr>
        <w:t>5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parteneriat</w:t>
      </w:r>
      <w:proofErr w:type="spellEnd"/>
      <w:r>
        <w:rPr>
          <w:rFonts w:ascii="Cambria" w:hAnsi="Cambria"/>
          <w:sz w:val="24"/>
        </w:rPr>
        <w:t>/GAL </w:t>
      </w:r>
      <w:r>
        <w:rPr>
          <w:rFonts w:ascii="Cambria Bold" w:hAnsi="Cambria Bold"/>
          <w:b/>
          <w:sz w:val="24"/>
        </w:rPr>
        <w:t>GARUPUL DE ACTIUNE LOCALA DOBROGEA CENTRALA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intervenție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 Bold" w:hAnsi="Cambria Bold"/>
          <w:b/>
          <w:sz w:val="24"/>
        </w:rPr>
        <w:t xml:space="preserve">Start-up </w:t>
      </w:r>
      <w:proofErr w:type="spellStart"/>
      <w:r>
        <w:rPr>
          <w:rFonts w:ascii="Cambria Bold" w:hAnsi="Cambria Bold"/>
          <w:b/>
          <w:sz w:val="24"/>
        </w:rPr>
        <w:t>neagricol</w:t>
      </w:r>
      <w:proofErr w:type="spellEnd"/>
    </w:p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t xml:space="preserve">Data de </w:t>
      </w:r>
      <w:proofErr w:type="spellStart"/>
      <w:r>
        <w:rPr>
          <w:rFonts w:ascii="Cambria" w:hAnsi="Cambria"/>
          <w:sz w:val="24"/>
        </w:rPr>
        <w:t>lansare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sesiunii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</w:t>
      </w:r>
      <w:r>
        <w:rPr>
          <w:rFonts w:ascii="Cambria" w:hAnsi="Cambria"/>
          <w:color w:val="8F8F8F"/>
          <w:sz w:val="24"/>
        </w:rPr>
        <w:t xml:space="preserve"> _ _ _ _ _ _ _ _ _ _ _ _ _ _ _ _ _ _ _ _ _ _ _ _ _ _ _ _ _ _ _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Denumirea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 _ _ _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Solicitantul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 xml:space="preserve">_ _ _ _ _ _ _ _ _ _ _ _ _ _ _ _ _ _ _ _ _ _ _ _ _ _ _ _ _ _ _ _ _ _ _ _ _ _ _ _ _ _ _ </w:t>
      </w:r>
      <w:r>
        <w:rPr>
          <w:rFonts w:ascii="Cambria" w:hAnsi="Cambria"/>
          <w:color w:val="8F8F8F"/>
          <w:sz w:val="24"/>
        </w:rPr>
        <w:t>_</w:t>
      </w:r>
    </w:p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t xml:space="preserve">Data </w:t>
      </w:r>
      <w:proofErr w:type="spellStart"/>
      <w:r>
        <w:rPr>
          <w:rFonts w:ascii="Cambria" w:hAnsi="Cambria"/>
          <w:sz w:val="24"/>
        </w:rPr>
        <w:t>depunerii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publică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nerambursabilă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</w:t>
      </w:r>
    </w:p>
    <w:p w:rsidR="000F4A4C" w:rsidRDefault="008715FD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totală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</w:t>
      </w:r>
      <w:r>
        <w:rPr>
          <w:rFonts w:ascii="Cambria" w:hAnsi="Cambria"/>
          <w:color w:val="8F8F8F"/>
          <w:sz w:val="24"/>
        </w:rPr>
        <w:t xml:space="preserve"> _ _ _ _ _ _ _ _</w:t>
      </w:r>
    </w:p>
    <w:p w:rsidR="000F4A4C" w:rsidRDefault="008715FD">
      <w:pPr>
        <w:spacing w:line="204" w:lineRule="auto"/>
        <w:ind w:firstLine="493"/>
      </w:pPr>
      <w:r>
        <w:rPr>
          <w:rFonts w:ascii="Cambria" w:hAnsi="Cambria"/>
          <w:sz w:val="24"/>
        </w:rPr>
        <w:t> </w:t>
      </w:r>
    </w:p>
    <w:tbl>
      <w:tblPr>
        <w:tblStyle w:val="TableGrid"/>
        <w:tblW w:w="5088" w:type="pct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"/>
        <w:gridCol w:w="408"/>
        <w:gridCol w:w="3575"/>
        <w:gridCol w:w="588"/>
        <w:gridCol w:w="715"/>
        <w:gridCol w:w="4045"/>
      </w:tblGrid>
      <w:tr w:rsidR="000F4A4C" w:rsidTr="00995988">
        <w:tc>
          <w:tcPr>
            <w:tcW w:w="172" w:type="pct"/>
            <w:shd w:val="clear" w:color="auto" w:fill="214F7D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FFFFFF"/>
                <w:sz w:val="24"/>
              </w:rPr>
              <w:t>Nr</w:t>
            </w:r>
            <w:proofErr w:type="gramStart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  <w:proofErr w:type="gram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2061" w:type="pct"/>
            <w:gridSpan w:val="2"/>
            <w:shd w:val="clear" w:color="auto" w:fill="214F7D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</w:p>
        </w:tc>
        <w:tc>
          <w:tcPr>
            <w:tcW w:w="304" w:type="pct"/>
            <w:shd w:val="clear" w:color="auto" w:fill="214F7D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DA</w:t>
            </w:r>
          </w:p>
        </w:tc>
        <w:tc>
          <w:tcPr>
            <w:tcW w:w="370" w:type="pct"/>
            <w:shd w:val="clear" w:color="auto" w:fill="214F7D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NU</w:t>
            </w:r>
          </w:p>
        </w:tc>
        <w:tc>
          <w:tcPr>
            <w:tcW w:w="2092" w:type="pct"/>
            <w:shd w:val="clear" w:color="auto" w:fill="214F7D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Justificări</w:t>
            </w:r>
            <w:proofErr w:type="spellEnd"/>
          </w:p>
        </w:tc>
      </w:tr>
      <w:tr w:rsidR="000F4A4C" w:rsidTr="00995988">
        <w:trPr>
          <w:trHeight w:val="2700"/>
        </w:trPr>
        <w:tc>
          <w:tcPr>
            <w:tcW w:w="5000" w:type="pct"/>
            <w:gridSpan w:val="6"/>
            <w:shd w:val="clear" w:color="auto" w:fill="757575"/>
            <w:vAlign w:val="center"/>
          </w:tcPr>
          <w:p w:rsidR="000F4A4C" w:rsidRDefault="008715FD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sunt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mai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jos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sunt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</w:t>
            </w:r>
            <w:r>
              <w:rPr>
                <w:rFonts w:ascii="Cambria" w:hAnsi="Cambria"/>
                <w:color w:val="FFFFFF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</w:t>
            </w:r>
            <w:r>
              <w:rPr>
                <w:rFonts w:ascii="Cambria" w:hAnsi="Cambria"/>
                <w:color w:val="FFFFFF"/>
                <w:sz w:val="24"/>
              </w:rPr>
              <w:t>iteriului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r>
              <w:rPr>
                <w:rFonts w:ascii="Cambria" w:hAnsi="Cambria"/>
                <w:color w:val="FFFFFF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gramStart"/>
            <w:r>
              <w:rPr>
                <w:rFonts w:ascii="Cambria Bold" w:hAnsi="Cambria Bold"/>
                <w:b/>
                <w:color w:val="FFFFFF"/>
                <w:sz w:val="24"/>
              </w:rPr>
              <w:t>a</w:t>
            </w:r>
            <w:proofErr w:type="gram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</w:t>
            </w:r>
            <w:r>
              <w:rPr>
                <w:rFonts w:ascii="Cambria" w:hAnsi="Cambria"/>
                <w:color w:val="FFFFFF"/>
                <w:sz w:val="24"/>
              </w:rPr>
              <w:t>.</w:t>
            </w:r>
          </w:p>
        </w:tc>
      </w:tr>
      <w:tr w:rsidR="000F4A4C" w:rsidTr="00995988">
        <w:trPr>
          <w:trHeight w:val="540"/>
        </w:trPr>
        <w:tc>
          <w:tcPr>
            <w:tcW w:w="383" w:type="pct"/>
            <w:gridSpan w:val="2"/>
            <w:vMerge w:val="restart"/>
            <w:vAlign w:val="center"/>
          </w:tcPr>
          <w:p w:rsidR="000F4A4C" w:rsidRDefault="008715FD" w:rsidP="00995988">
            <w:pPr>
              <w:spacing w:line="360" w:lineRule="auto"/>
            </w:pPr>
            <w:r>
              <w:rPr>
                <w:rFonts w:ascii="Cambria Bold" w:hAnsi="Cambria Bold"/>
                <w:b/>
                <w:color w:val="1B4167"/>
                <w:sz w:val="24"/>
              </w:rPr>
              <w:t>EG 01</w:t>
            </w:r>
          </w:p>
        </w:tc>
        <w:tc>
          <w:tcPr>
            <w:tcW w:w="1850" w:type="pct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Sa prezinte un plan de afaceri</w:t>
            </w:r>
          </w:p>
        </w:tc>
        <w:tc>
          <w:tcPr>
            <w:tcW w:w="304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370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2092" w:type="pct"/>
            <w:vMerge w:val="restart"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vMerge/>
          </w:tcPr>
          <w:p w:rsidR="000F4A4C" w:rsidRDefault="000F4A4C"/>
        </w:tc>
        <w:tc>
          <w:tcPr>
            <w:tcW w:w="1850" w:type="pct"/>
          </w:tcPr>
          <w:p w:rsidR="000F4A4C" w:rsidRDefault="008715FD" w:rsidP="00995988">
            <w:pPr>
              <w:ind w:firstLine="493"/>
            </w:pPr>
            <w:r>
              <w:rPr>
                <w:rFonts w:ascii="Cambria" w:hAnsi="Cambria"/>
                <w:sz w:val="24"/>
                <w:lang/>
              </w:rPr>
              <w:t xml:space="preserve">Planul </w:t>
            </w:r>
            <w:r>
              <w:rPr>
                <w:rFonts w:ascii="Cambria" w:hAnsi="Cambria"/>
                <w:sz w:val="24"/>
                <w:lang/>
              </w:rPr>
              <w:t xml:space="preserve">de afaceri trebuie sa respecte incadrarea in regulamentul UE 2115/2021 art. 75 alin.(2). lit. (b)-parţial, doar pentru diversificarea veniturilor </w:t>
            </w:r>
            <w:r>
              <w:rPr>
                <w:rFonts w:ascii="Cambria" w:hAnsi="Cambria"/>
                <w:sz w:val="24"/>
                <w:lang/>
              </w:rPr>
              <w:lastRenderedPageBreak/>
              <w:t>gospodăriei agricole prin desfasurarea de activităţi neagricole şi lit. (c)</w:t>
            </w:r>
          </w:p>
          <w:p w:rsidR="000F4A4C" w:rsidRDefault="008715FD" w:rsidP="00995988">
            <w:pPr>
              <w:ind w:firstLine="493"/>
            </w:pPr>
            <w:r>
              <w:rPr>
                <w:rFonts w:ascii="Cambria" w:hAnsi="Cambria"/>
                <w:sz w:val="24"/>
                <w:lang/>
              </w:rPr>
              <w:t>Se va verifica planul de afaceri  </w:t>
            </w:r>
            <w:r>
              <w:rPr>
                <w:rFonts w:ascii="Cambria" w:hAnsi="Cambria"/>
                <w:sz w:val="24"/>
                <w:lang/>
              </w:rPr>
              <w:t>ș</w:t>
            </w:r>
            <w:r>
              <w:rPr>
                <w:rFonts w:ascii="Cambria" w:hAnsi="Cambria"/>
                <w:sz w:val="24"/>
                <w:lang/>
              </w:rPr>
              <w:t>idocumentele Anexe.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Solicitantul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este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eligibil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daca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demonstreaza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diversificarea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activitati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agricole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derulate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anterior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depuneri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proiectului,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cucelputin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6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luni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dimensiunea economica a exploatatiei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este minim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12.000SO/euro.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Solicitantul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demonstreaza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vechimea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dimensiunea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econ</w:t>
            </w:r>
            <w:r>
              <w:rPr>
                <w:rFonts w:ascii="Cambria" w:hAnsi="Cambria"/>
                <w:sz w:val="24"/>
                <w:lang/>
              </w:rPr>
              <w:t>omica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in activitatea agricola prin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documente APIA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Registrul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Agricol.</w:t>
            </w:r>
          </w:p>
          <w:p w:rsidR="000F4A4C" w:rsidRDefault="008715FD" w:rsidP="00995988">
            <w:pPr>
              <w:ind w:firstLine="493"/>
            </w:pPr>
            <w:r>
              <w:rPr>
                <w:rFonts w:ascii="Cambria" w:hAnsi="Cambria"/>
                <w:sz w:val="24"/>
                <w:lang/>
              </w:rPr>
              <w:t>Solicitantul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declara pe propria raspundere ca nu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va renunta la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activitatea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agricola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in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timpul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implementari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monitorizar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proiectului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STAR-UP.</w:t>
            </w:r>
          </w:p>
        </w:tc>
        <w:tc>
          <w:tcPr>
            <w:tcW w:w="304" w:type="pct"/>
            <w:vMerge/>
          </w:tcPr>
          <w:p w:rsidR="000F4A4C" w:rsidRDefault="000F4A4C"/>
        </w:tc>
        <w:tc>
          <w:tcPr>
            <w:tcW w:w="370" w:type="pct"/>
            <w:vMerge/>
          </w:tcPr>
          <w:p w:rsidR="000F4A4C" w:rsidRDefault="000F4A4C"/>
        </w:tc>
        <w:tc>
          <w:tcPr>
            <w:tcW w:w="2092" w:type="pct"/>
            <w:vMerge/>
          </w:tcPr>
          <w:p w:rsidR="000F4A4C" w:rsidRDefault="000F4A4C"/>
        </w:tc>
      </w:tr>
      <w:tr w:rsidR="000F4A4C" w:rsidTr="00995988">
        <w:trPr>
          <w:trHeight w:val="540"/>
        </w:trPr>
        <w:tc>
          <w:tcPr>
            <w:tcW w:w="383" w:type="pct"/>
            <w:gridSpan w:val="2"/>
            <w:vMerge w:val="restart"/>
            <w:vAlign w:val="center"/>
          </w:tcPr>
          <w:p w:rsidR="000F4A4C" w:rsidRDefault="008715FD" w:rsidP="00995988">
            <w:pPr>
              <w:spacing w:line="360" w:lineRule="auto"/>
            </w:pPr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02</w:t>
            </w:r>
          </w:p>
        </w:tc>
        <w:tc>
          <w:tcPr>
            <w:tcW w:w="1850" w:type="pct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Reprezentantul legal al solicitantul va trebui sa fie de gen feminin.</w:t>
            </w:r>
          </w:p>
        </w:tc>
        <w:tc>
          <w:tcPr>
            <w:tcW w:w="304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370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2092" w:type="pct"/>
            <w:vMerge w:val="restart"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vMerge/>
          </w:tcPr>
          <w:p w:rsidR="000F4A4C" w:rsidRDefault="000F4A4C"/>
        </w:tc>
        <w:tc>
          <w:tcPr>
            <w:tcW w:w="1850" w:type="pct"/>
          </w:tcPr>
          <w:p w:rsidR="000F4A4C" w:rsidRDefault="008715FD">
            <w:r>
              <w:rPr>
                <w:rFonts w:ascii="Cambria" w:hAnsi="Cambria"/>
                <w:sz w:val="24"/>
                <w:lang/>
              </w:rPr>
              <w:t>Se va verifica actul de identitate al reprezentantului legal al solicitantului din care</w:t>
            </w:r>
            <w:r>
              <w:rPr>
                <w:rFonts w:ascii="Cambria" w:hAnsi="Cambria"/>
                <w:sz w:val="24"/>
                <w:lang/>
              </w:rPr>
              <w:t xml:space="preserve"> să reiasă ca reprezentantul legal este de sex feminin.</w:t>
            </w:r>
          </w:p>
        </w:tc>
        <w:tc>
          <w:tcPr>
            <w:tcW w:w="304" w:type="pct"/>
            <w:vMerge/>
          </w:tcPr>
          <w:p w:rsidR="000F4A4C" w:rsidRDefault="000F4A4C"/>
        </w:tc>
        <w:tc>
          <w:tcPr>
            <w:tcW w:w="370" w:type="pct"/>
            <w:vMerge/>
          </w:tcPr>
          <w:p w:rsidR="000F4A4C" w:rsidRDefault="000F4A4C"/>
        </w:tc>
        <w:tc>
          <w:tcPr>
            <w:tcW w:w="2092" w:type="pct"/>
            <w:vMerge/>
          </w:tcPr>
          <w:p w:rsidR="000F4A4C" w:rsidRDefault="000F4A4C"/>
        </w:tc>
      </w:tr>
      <w:tr w:rsidR="000F4A4C" w:rsidTr="00995988">
        <w:trPr>
          <w:trHeight w:val="540"/>
        </w:trPr>
        <w:tc>
          <w:tcPr>
            <w:tcW w:w="383" w:type="pct"/>
            <w:gridSpan w:val="2"/>
            <w:vMerge w:val="restart"/>
            <w:vAlign w:val="center"/>
          </w:tcPr>
          <w:p w:rsidR="000F4A4C" w:rsidRDefault="008715FD" w:rsidP="00995988">
            <w:pPr>
              <w:spacing w:line="360" w:lineRule="auto"/>
            </w:pPr>
            <w:r>
              <w:rPr>
                <w:rFonts w:ascii="Cambria Bold" w:hAnsi="Cambria Bold"/>
                <w:b/>
                <w:color w:val="1B4167"/>
                <w:sz w:val="24"/>
              </w:rPr>
              <w:t>EG 03</w:t>
            </w:r>
          </w:p>
        </w:tc>
        <w:tc>
          <w:tcPr>
            <w:tcW w:w="1850" w:type="pct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Sarespecte</w:t>
            </w:r>
            <w:r w:rsidR="00995988">
              <w:rPr>
                <w:rFonts w:ascii="Cambria Bold" w:hAnsi="Cambria Bold"/>
                <w:b/>
                <w:color w:val="1B4167"/>
                <w:sz w:val="24"/>
                <w:lang/>
              </w:rPr>
              <w:t xml:space="preserve"> </w:t>
            </w:r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regulile</w:t>
            </w:r>
            <w:r w:rsidR="00995988">
              <w:rPr>
                <w:rFonts w:ascii="Cambria Bold" w:hAnsi="Cambria Bold"/>
                <w:b/>
                <w:color w:val="1B4167"/>
                <w:sz w:val="24"/>
                <w:lang/>
              </w:rPr>
              <w:t xml:space="preserve"> </w:t>
            </w:r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de</w:t>
            </w:r>
            <w:r w:rsidR="00995988">
              <w:rPr>
                <w:rFonts w:ascii="Cambria Bold" w:hAnsi="Cambria Bold"/>
                <w:b/>
                <w:color w:val="1B4167"/>
                <w:sz w:val="24"/>
                <w:lang/>
              </w:rPr>
              <w:t xml:space="preserve"> </w:t>
            </w:r>
            <w:r>
              <w:rPr>
                <w:rFonts w:ascii="Cambria Bold" w:hAnsi="Cambria Bold"/>
                <w:b/>
                <w:color w:val="1B4167"/>
                <w:sz w:val="24"/>
                <w:lang/>
              </w:rPr>
              <w:t>minimis</w:t>
            </w:r>
          </w:p>
        </w:tc>
        <w:tc>
          <w:tcPr>
            <w:tcW w:w="304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370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2092" w:type="pct"/>
            <w:vMerge w:val="restart"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vMerge/>
          </w:tcPr>
          <w:p w:rsidR="000F4A4C" w:rsidRDefault="000F4A4C"/>
        </w:tc>
        <w:tc>
          <w:tcPr>
            <w:tcW w:w="1850" w:type="pct"/>
          </w:tcPr>
          <w:p w:rsidR="000F4A4C" w:rsidRDefault="008715FD" w:rsidP="00995988">
            <w:pPr>
              <w:ind w:firstLine="493"/>
            </w:pPr>
            <w:r>
              <w:rPr>
                <w:rFonts w:ascii="Cambria" w:hAnsi="Cambria"/>
                <w:sz w:val="24"/>
                <w:lang/>
              </w:rPr>
              <w:t>Se verifica respectarea Schema de ajutorde minimis-"LEADER-Dezvoltarea locală plasată sub responsabilitatea comunități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>
              <w:rPr>
                <w:rFonts w:ascii="Cambria" w:hAnsi="Cambria"/>
                <w:sz w:val="24"/>
                <w:lang/>
              </w:rPr>
              <w:t>",aprobat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prin</w:t>
            </w:r>
            <w:r w:rsidR="00995988">
              <w:rPr>
                <w:rFonts w:ascii="Cambria" w:hAnsi="Cambria"/>
                <w:sz w:val="24"/>
                <w:lang/>
              </w:rPr>
              <w:t xml:space="preserve"> ordinu</w:t>
            </w:r>
            <w:r>
              <w:rPr>
                <w:rFonts w:ascii="Cambria" w:hAnsi="Cambria"/>
                <w:sz w:val="24"/>
                <w:lang/>
              </w:rPr>
              <w:t>l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ministrului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agriculturi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ș</w:t>
            </w:r>
            <w:r>
              <w:rPr>
                <w:rFonts w:ascii="Cambria" w:hAnsi="Cambria"/>
                <w:sz w:val="24"/>
                <w:lang/>
              </w:rPr>
              <w:t>i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dezvoltăr</w:t>
            </w:r>
            <w:r>
              <w:rPr>
                <w:rFonts w:ascii="Cambria Bold" w:hAnsi="Cambria Bold"/>
                <w:b/>
                <w:sz w:val="24"/>
                <w:lang/>
              </w:rPr>
              <w:t>i</w:t>
            </w:r>
            <w:r w:rsidR="00995988">
              <w:rPr>
                <w:rFonts w:ascii="Cambria Bold" w:hAnsi="Cambria Bold"/>
                <w:b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rurale;</w:t>
            </w:r>
            <w:r w:rsidR="00995988">
              <w:rPr>
                <w:rFonts w:ascii="Cambria" w:hAnsi="Cambria"/>
                <w:sz w:val="24"/>
                <w:lang/>
              </w:rPr>
              <w:t xml:space="preserve"> </w:t>
            </w:r>
            <w:r>
              <w:rPr>
                <w:rFonts w:ascii="Cambria" w:hAnsi="Cambria"/>
                <w:sz w:val="24"/>
                <w:lang/>
              </w:rPr>
              <w:t>Regulamentul(UE) 2021/2115 -Art.86 -Eligibilitatea cheltuielilorSeverificacerereadefinantaresiplanuldeafaceri.</w:t>
            </w:r>
          </w:p>
        </w:tc>
        <w:tc>
          <w:tcPr>
            <w:tcW w:w="304" w:type="pct"/>
            <w:vMerge/>
          </w:tcPr>
          <w:p w:rsidR="000F4A4C" w:rsidRDefault="000F4A4C"/>
        </w:tc>
        <w:tc>
          <w:tcPr>
            <w:tcW w:w="370" w:type="pct"/>
            <w:vMerge/>
          </w:tcPr>
          <w:p w:rsidR="000F4A4C" w:rsidRDefault="000F4A4C"/>
        </w:tc>
        <w:tc>
          <w:tcPr>
            <w:tcW w:w="2092" w:type="pct"/>
            <w:vMerge/>
          </w:tcPr>
          <w:p w:rsidR="000F4A4C" w:rsidRDefault="000F4A4C"/>
        </w:tc>
      </w:tr>
      <w:tr w:rsidR="000F4A4C" w:rsidTr="00995988">
        <w:trPr>
          <w:trHeight w:val="540"/>
        </w:trPr>
        <w:tc>
          <w:tcPr>
            <w:tcW w:w="383" w:type="pct"/>
            <w:gridSpan w:val="2"/>
            <w:vMerge w:val="restart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04</w:t>
            </w:r>
          </w:p>
        </w:tc>
        <w:tc>
          <w:tcPr>
            <w:tcW w:w="1850" w:type="pct"/>
            <w:vAlign w:val="center"/>
          </w:tcPr>
          <w:p w:rsidR="000F4A4C" w:rsidRDefault="00995988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</w:t>
            </w:r>
            <w:r w:rsidR="008715FD">
              <w:rPr>
                <w:rFonts w:ascii="Cambria Bold" w:hAnsi="Cambria Bold"/>
                <w:b/>
                <w:color w:val="1B4167"/>
                <w:sz w:val="24"/>
              </w:rPr>
              <w:t>olicitantul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va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respecta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codul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CAEN specific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activităţilor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pe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care le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va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 w:rsidR="008715FD">
              <w:rPr>
                <w:rFonts w:ascii="Cambria Bold" w:hAnsi="Cambria Bold"/>
                <w:b/>
                <w:color w:val="1B4167"/>
                <w:sz w:val="24"/>
              </w:rPr>
              <w:t>desfăşura</w:t>
            </w:r>
            <w:proofErr w:type="spellEnd"/>
            <w:r w:rsidR="008715FD">
              <w:rPr>
                <w:rFonts w:ascii="Cambria Bold" w:hAnsi="Cambria Bold"/>
                <w:b/>
                <w:color w:val="1B4167"/>
                <w:sz w:val="24"/>
              </w:rPr>
              <w:t>.</w:t>
            </w:r>
          </w:p>
        </w:tc>
        <w:tc>
          <w:tcPr>
            <w:tcW w:w="304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370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2092" w:type="pct"/>
            <w:vMerge w:val="restart"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vMerge/>
          </w:tcPr>
          <w:p w:rsidR="000F4A4C" w:rsidRDefault="000F4A4C"/>
        </w:tc>
        <w:tc>
          <w:tcPr>
            <w:tcW w:w="1850" w:type="pct"/>
          </w:tcPr>
          <w:p w:rsidR="000F4A4C" w:rsidRDefault="008715FD"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codul</w:t>
            </w:r>
            <w:proofErr w:type="spellEnd"/>
            <w:r>
              <w:rPr>
                <w:rFonts w:ascii="Cambria" w:hAnsi="Cambria"/>
                <w:sz w:val="24"/>
              </w:rPr>
              <w:t xml:space="preserve"> CAEN </w:t>
            </w:r>
            <w:proofErr w:type="spellStart"/>
            <w:r>
              <w:rPr>
                <w:rFonts w:ascii="Cambria" w:hAnsi="Cambria"/>
                <w:sz w:val="24"/>
              </w:rPr>
              <w:t>corespunde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activitatii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propuse</w:t>
            </w:r>
            <w:proofErr w:type="spellEnd"/>
            <w:r>
              <w:rPr>
                <w:rFonts w:ascii="Cambria" w:hAnsi="Cambria"/>
                <w:sz w:val="24"/>
              </w:rPr>
              <w:t xml:space="preserve"> a fi</w:t>
            </w:r>
            <w:r w:rsidR="00995988"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finantate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planul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afaceri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  <w:r w:rsidR="00995988">
              <w:rPr>
                <w:rFonts w:ascii="Cambria" w:hAnsi="Cambria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finantare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planul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afaceri</w:t>
            </w:r>
            <w:proofErr w:type="spellEnd"/>
          </w:p>
        </w:tc>
        <w:tc>
          <w:tcPr>
            <w:tcW w:w="304" w:type="pct"/>
            <w:vMerge/>
          </w:tcPr>
          <w:p w:rsidR="000F4A4C" w:rsidRDefault="000F4A4C"/>
        </w:tc>
        <w:tc>
          <w:tcPr>
            <w:tcW w:w="370" w:type="pct"/>
            <w:vMerge/>
          </w:tcPr>
          <w:p w:rsidR="000F4A4C" w:rsidRDefault="000F4A4C"/>
        </w:tc>
        <w:tc>
          <w:tcPr>
            <w:tcW w:w="2092" w:type="pct"/>
            <w:vMerge/>
          </w:tcPr>
          <w:p w:rsidR="000F4A4C" w:rsidRDefault="000F4A4C"/>
        </w:tc>
      </w:tr>
      <w:tr w:rsidR="000F4A4C" w:rsidTr="00995988">
        <w:trPr>
          <w:trHeight w:val="540"/>
        </w:trPr>
        <w:tc>
          <w:tcPr>
            <w:tcW w:w="383" w:type="pct"/>
            <w:gridSpan w:val="2"/>
            <w:vMerge w:val="restart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1B4167"/>
                <w:sz w:val="24"/>
              </w:rPr>
              <w:t>EG 05</w:t>
            </w:r>
          </w:p>
        </w:tc>
        <w:tc>
          <w:tcPr>
            <w:tcW w:w="1850" w:type="pct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deţine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competenţe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specifice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.</w:t>
            </w:r>
          </w:p>
        </w:tc>
        <w:tc>
          <w:tcPr>
            <w:tcW w:w="304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370" w:type="pct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2092" w:type="pct"/>
            <w:vMerge w:val="restart"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vMerge/>
          </w:tcPr>
          <w:p w:rsidR="000F4A4C" w:rsidRDefault="000F4A4C"/>
        </w:tc>
        <w:tc>
          <w:tcPr>
            <w:tcW w:w="1850" w:type="pct"/>
          </w:tcPr>
          <w:p w:rsidR="000F4A4C" w:rsidRDefault="008715FD"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calificare</w:t>
            </w:r>
            <w:proofErr w:type="spellEnd"/>
            <w:r>
              <w:rPr>
                <w:rFonts w:ascii="Cambria" w:hAnsi="Cambria"/>
                <w:sz w:val="24"/>
              </w:rPr>
              <w:t xml:space="preserve"> in </w:t>
            </w:r>
            <w:proofErr w:type="spellStart"/>
            <w:r>
              <w:rPr>
                <w:rFonts w:ascii="Cambria" w:hAnsi="Cambria"/>
                <w:sz w:val="24"/>
              </w:rPr>
              <w:t>domeniul</w:t>
            </w:r>
            <w:proofErr w:type="spellEnd"/>
            <w:r>
              <w:rPr>
                <w:rFonts w:ascii="Cambria" w:hAnsi="Cambria"/>
                <w:sz w:val="24"/>
              </w:rPr>
              <w:t xml:space="preserve"> specific </w:t>
            </w:r>
            <w:proofErr w:type="spellStart"/>
            <w:r>
              <w:rPr>
                <w:rFonts w:ascii="Cambria" w:hAnsi="Cambria"/>
                <w:sz w:val="24"/>
              </w:rPr>
              <w:t>activitatii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competente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derularea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afacerii</w:t>
            </w:r>
            <w:proofErr w:type="spellEnd"/>
            <w:r>
              <w:rPr>
                <w:rFonts w:ascii="Cambria" w:hAnsi="Cambria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sz w:val="24"/>
              </w:rPr>
              <w:t>Daca</w:t>
            </w:r>
            <w:proofErr w:type="spellEnd"/>
            <w:r w:rsidR="00995988"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propusa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beneficiaza</w:t>
            </w:r>
            <w:proofErr w:type="spellEnd"/>
            <w:r>
              <w:rPr>
                <w:rFonts w:ascii="Cambria" w:hAnsi="Cambria"/>
                <w:sz w:val="24"/>
              </w:rPr>
              <w:t xml:space="preserve"> de o </w:t>
            </w:r>
            <w:proofErr w:type="spellStart"/>
            <w:r>
              <w:rPr>
                <w:rFonts w:ascii="Cambria" w:hAnsi="Cambria"/>
                <w:sz w:val="24"/>
              </w:rPr>
              <w:t>calificare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specifica</w:t>
            </w:r>
            <w:proofErr w:type="spellEnd"/>
            <w:r>
              <w:rPr>
                <w:rFonts w:ascii="Cambria" w:hAnsi="Cambria"/>
                <w:sz w:val="24"/>
              </w:rPr>
              <w:t>,</w:t>
            </w:r>
            <w:r w:rsidR="00995988"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solicitantul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trebuie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prezinte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sa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pregatire</w:t>
            </w:r>
            <w:proofErr w:type="spellEnd"/>
            <w:r w:rsidR="00995988">
              <w:rPr>
                <w:rFonts w:ascii="Cambria" w:hAnsi="Cambria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 xml:space="preserve">in </w:t>
            </w:r>
            <w:proofErr w:type="spellStart"/>
            <w:r>
              <w:rPr>
                <w:rFonts w:ascii="Cambria" w:hAnsi="Cambria"/>
                <w:sz w:val="24"/>
              </w:rPr>
              <w:t>domeniul</w:t>
            </w:r>
            <w:proofErr w:type="spellEnd"/>
            <w:r>
              <w:rPr>
                <w:rFonts w:ascii="Cambria" w:hAnsi="Cambria"/>
                <w:sz w:val="24"/>
              </w:rPr>
              <w:t xml:space="preserve"> „</w:t>
            </w:r>
            <w:proofErr w:type="spellStart"/>
            <w:r>
              <w:rPr>
                <w:rFonts w:ascii="Cambria" w:hAnsi="Cambria"/>
                <w:sz w:val="24"/>
              </w:rPr>
              <w:t>managementul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afacerii</w:t>
            </w:r>
            <w:proofErr w:type="spellEnd"/>
            <w:r>
              <w:rPr>
                <w:rFonts w:ascii="Cambria" w:hAnsi="Cambria"/>
                <w:sz w:val="24"/>
              </w:rPr>
              <w:t xml:space="preserve">”.Se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finantare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anexa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304" w:type="pct"/>
            <w:vMerge/>
          </w:tcPr>
          <w:p w:rsidR="000F4A4C" w:rsidRDefault="000F4A4C"/>
        </w:tc>
        <w:tc>
          <w:tcPr>
            <w:tcW w:w="370" w:type="pct"/>
            <w:vMerge/>
          </w:tcPr>
          <w:p w:rsidR="000F4A4C" w:rsidRDefault="000F4A4C"/>
        </w:tc>
        <w:tc>
          <w:tcPr>
            <w:tcW w:w="2092" w:type="pct"/>
            <w:vMerge/>
          </w:tcPr>
          <w:p w:rsidR="000F4A4C" w:rsidRDefault="000F4A4C"/>
        </w:tc>
      </w:tr>
      <w:tr w:rsidR="000F4A4C" w:rsidTr="00995988">
        <w:tc>
          <w:tcPr>
            <w:tcW w:w="383" w:type="pct"/>
            <w:gridSpan w:val="2"/>
            <w:shd w:val="clear" w:color="auto" w:fill="214F7D"/>
            <w:vAlign w:val="center"/>
          </w:tcPr>
          <w:p w:rsidR="000F4A4C" w:rsidRDefault="008715FD">
            <w:r>
              <w:rPr>
                <w:rFonts w:ascii="Cambria" w:hAnsi="Cambria"/>
                <w:color w:val="FFFFFF"/>
                <w:sz w:val="24"/>
              </w:rPr>
              <w:t>EG AFIR</w:t>
            </w:r>
          </w:p>
        </w:tc>
        <w:tc>
          <w:tcPr>
            <w:tcW w:w="1850" w:type="pct"/>
            <w:shd w:val="clear" w:color="auto" w:fill="214F7D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generale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AFIR</w:t>
            </w:r>
          </w:p>
        </w:tc>
        <w:tc>
          <w:tcPr>
            <w:tcW w:w="304" w:type="pct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370" w:type="pct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 w:rsidTr="00995988">
              <w:trPr>
                <w:trHeight w:val="420"/>
                <w:jc w:val="center"/>
              </w:trPr>
              <w:tc>
                <w:tcPr>
                  <w:tcW w:w="450" w:type="dxa"/>
                  <w:shd w:val="clear" w:color="auto" w:fill="DDDDDD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2092" w:type="pct"/>
            <w:shd w:val="clear" w:color="auto" w:fill="214F7D"/>
            <w:vAlign w:val="center"/>
          </w:tcPr>
          <w:p w:rsidR="000F4A4C" w:rsidRDefault="000F4A4C"/>
        </w:tc>
      </w:tr>
    </w:tbl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96"/>
      </w:tblGrid>
      <w:tr w:rsidR="000F4A4C">
        <w:trPr>
          <w:trHeight w:val="540"/>
        </w:trPr>
        <w:tc>
          <w:tcPr>
            <w:tcW w:w="0" w:type="auto"/>
            <w:vAlign w:val="center"/>
          </w:tcPr>
          <w:p w:rsidR="000F4A4C" w:rsidRDefault="000F4A4C"/>
        </w:tc>
      </w:tr>
    </w:tbl>
    <w:p w:rsidR="000F4A4C" w:rsidRDefault="000F4A4C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9"/>
        <w:gridCol w:w="1899"/>
        <w:gridCol w:w="2849"/>
        <w:gridCol w:w="1899"/>
      </w:tblGrid>
      <w:tr w:rsidR="000F4A4C">
        <w:trPr>
          <w:trHeight w:val="720"/>
        </w:trPr>
        <w:tc>
          <w:tcPr>
            <w:tcW w:w="1500" w:type="pct"/>
            <w:vAlign w:val="center"/>
          </w:tcPr>
          <w:p w:rsidR="000F4A4C" w:rsidRDefault="008715FD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  <w:tc>
          <w:tcPr>
            <w:tcW w:w="1500" w:type="pct"/>
            <w:vAlign w:val="center"/>
          </w:tcPr>
          <w:p w:rsidR="000F4A4C" w:rsidRDefault="008715FD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F4A4C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:rsidR="000F4A4C" w:rsidRDefault="008715FD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0F4A4C" w:rsidRDefault="000F4A4C"/>
        </w:tc>
      </w:tr>
    </w:tbl>
    <w:p w:rsidR="000F4A4C" w:rsidRDefault="008715FD">
      <w:pPr>
        <w:spacing w:line="360" w:lineRule="auto"/>
        <w:ind w:firstLine="493"/>
      </w:pPr>
      <w:r>
        <w:rPr>
          <w:rFonts w:ascii="Cambria" w:hAnsi="Cambria"/>
          <w:sz w:val="24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0"/>
        <w:gridCol w:w="2849"/>
        <w:gridCol w:w="1424"/>
        <w:gridCol w:w="1424"/>
        <w:gridCol w:w="3039"/>
      </w:tblGrid>
      <w:tr w:rsidR="000F4A4C">
        <w:tc>
          <w:tcPr>
            <w:tcW w:w="400" w:type="pct"/>
            <w:shd w:val="clear" w:color="auto" w:fill="015840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FFFFFF"/>
                <w:sz w:val="24"/>
              </w:rPr>
              <w:t>Nr</w:t>
            </w:r>
            <w:proofErr w:type="gramStart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  <w:proofErr w:type="gram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Principii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0F4A4C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:rsidR="000F4A4C" w:rsidRDefault="008715FD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lastRenderedPageBreak/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punctajului</w:t>
            </w:r>
            <w:proofErr w:type="spellEnd"/>
          </w:p>
        </w:tc>
      </w:tr>
      <w:tr w:rsidR="000F4A4C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0F4A4C" w:rsidRDefault="008715FD">
            <w:r>
              <w:rPr>
                <w:rFonts w:ascii="Cambria" w:hAnsi="Cambria"/>
                <w:color w:val="014935"/>
                <w:sz w:val="24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Utilizarea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potentialului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endogen, specific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satului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dobrogean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CS 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proofErr w:type="spellStart"/>
            <w:r>
              <w:rPr>
                <w:rFonts w:ascii="Cambria" w:hAnsi="Cambria"/>
                <w:color w:val="58400C"/>
                <w:sz w:val="24"/>
              </w:rPr>
              <w:t>Utilizarea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potentialului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endogen, specific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satului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dobrogean</w:t>
            </w:r>
            <w:proofErr w:type="spellEnd"/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  20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color w:val="385623"/>
                <w:sz w:val="24"/>
                <w:lang/>
              </w:rPr>
              <w:t> Proiecte care includ: Servicii/activități/investiții/tehnologii/procese inovatoare care utilizarea potentialului endogen natural si specific satului dobrogean.</w:t>
            </w:r>
          </w:p>
          <w:p w:rsidR="000F4A4C" w:rsidRDefault="008715FD"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in </w:t>
            </w:r>
            <w:proofErr w:type="spellStart"/>
            <w:r>
              <w:rPr>
                <w:rFonts w:ascii="Cambria" w:hAnsi="Cambria"/>
                <w:sz w:val="24"/>
              </w:rPr>
              <w:t>planul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afaceri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sprijinirea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înființării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afaceri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valorifică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resursele</w:t>
            </w:r>
            <w:proofErr w:type="spellEnd"/>
            <w:r>
              <w:rPr>
                <w:rFonts w:ascii="Cambria" w:hAnsi="Cambria"/>
                <w:sz w:val="24"/>
              </w:rPr>
              <w:t xml:space="preserve"> locale.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0F4A4C" w:rsidRDefault="008715FD">
            <w:r>
              <w:rPr>
                <w:rFonts w:ascii="Cambria" w:hAnsi="Cambria"/>
                <w:color w:val="014935"/>
                <w:sz w:val="24"/>
              </w:rPr>
              <w:t>2 </w:t>
            </w:r>
            <w:r>
              <w:rPr>
                <w:rFonts w:ascii="Cambria Bold" w:hAnsi="Cambria Bold"/>
                <w:b/>
                <w:color w:val="014935"/>
                <w:sz w:val="24"/>
              </w:rPr>
              <w:t xml:space="preserve">Marketing direct al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produselor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CS 2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 xml:space="preserve">Marketing direct al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produselor</w:t>
            </w:r>
            <w:proofErr w:type="spellEnd"/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color w:val="385623"/>
                <w:sz w:val="24"/>
                <w:lang/>
              </w:rPr>
              <w:t>Dezvoltarea bioeconomiei și a economiei circulare</w:t>
            </w:r>
          </w:p>
          <w:p w:rsidR="000F4A4C" w:rsidRDefault="008715FD">
            <w:r>
              <w:rPr>
                <w:rFonts w:ascii="Cambria" w:hAnsi="Cambria"/>
                <w:sz w:val="24"/>
                <w:lang/>
              </w:rPr>
              <w:t>Vor fi punctate proiectele care includ în cadrul lor</w:t>
            </w:r>
            <w:r>
              <w:rPr>
                <w:rFonts w:ascii="Cambria" w:hAnsi="Cambria"/>
                <w:sz w:val="24"/>
                <w:lang/>
              </w:rPr>
              <w:t xml:space="preserve"> activități/cheltuieli legate de bioeconomie și economie circulară. Se verifica in planul de afaceri descrierea activitatilor care sustin comercializarea directa a produselor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0F4A4C" w:rsidRDefault="008715FD">
            <w:r>
              <w:rPr>
                <w:rFonts w:ascii="Cambria" w:hAnsi="Cambria"/>
                <w:color w:val="014935"/>
                <w:sz w:val="24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Competente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specific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activitatii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CS 3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 w:rsidP="00141B02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Competente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specific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activitatii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color w:val="385623"/>
                <w:sz w:val="24"/>
                <w:lang/>
              </w:rPr>
              <w:t>Relevanta calificarii profesionale a solicitantului.</w:t>
            </w:r>
          </w:p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  <w:lang/>
              </w:rPr>
              <w:t>Vor fi punctate proiecte care demonstreaza ca solicitantul detine competente specifice demonstrate prin cerificat de  calificare  in domeniul proiectului sau managementul afacerii.</w:t>
            </w:r>
          </w:p>
          <w:p w:rsidR="000F4A4C" w:rsidRDefault="008715FD">
            <w:r>
              <w:rPr>
                <w:rFonts w:ascii="Cambria" w:hAnsi="Cambria"/>
                <w:sz w:val="24"/>
                <w:lang/>
              </w:rPr>
              <w:t>Se verifica doc</w:t>
            </w:r>
            <w:r>
              <w:rPr>
                <w:rFonts w:ascii="Cambria" w:hAnsi="Cambria"/>
                <w:sz w:val="24"/>
                <w:lang/>
              </w:rPr>
              <w:t>umentele de studii/calificare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0F4A4C" w:rsidRDefault="008715FD">
            <w:r>
              <w:rPr>
                <w:rFonts w:ascii="Cambria" w:hAnsi="Cambria"/>
                <w:color w:val="014935"/>
                <w:sz w:val="24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Crearea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cel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putin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, a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unui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loc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munca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.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  <w:tc>
          <w:tcPr>
            <w:tcW w:w="0" w:type="auto"/>
            <w:shd w:val="clear" w:color="auto" w:fill="CCE1DB"/>
            <w:vAlign w:val="center"/>
          </w:tcPr>
          <w:p w:rsidR="000F4A4C" w:rsidRDefault="000F4A4C"/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CS 4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proofErr w:type="spellStart"/>
            <w:r>
              <w:rPr>
                <w:rFonts w:ascii="Cambria" w:hAnsi="Cambria"/>
                <w:color w:val="58400C"/>
                <w:sz w:val="24"/>
              </w:rPr>
              <w:t>Crearea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cel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putin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a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unui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loc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munca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.</w:t>
            </w:r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color w:val="385623"/>
                <w:sz w:val="24"/>
                <w:lang/>
              </w:rPr>
              <w:lastRenderedPageBreak/>
              <w:t>Numărul de locuri de muncă nou create cu norma intreaga pentru minim 12 luni de la finalizarea proiectului</w:t>
            </w:r>
          </w:p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  <w:lang/>
              </w:rPr>
              <w:t xml:space="preserve">-     Un loc de </w:t>
            </w:r>
            <w:r>
              <w:rPr>
                <w:rFonts w:ascii="Cambria" w:hAnsi="Cambria"/>
                <w:sz w:val="24"/>
                <w:lang/>
              </w:rPr>
              <w:t>muncă nou creat.</w:t>
            </w:r>
          </w:p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  <w:lang/>
              </w:rPr>
              <w:t> </w:t>
            </w: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verifica</w:t>
            </w:r>
            <w:proofErr w:type="spellEnd"/>
            <w:r>
              <w:rPr>
                <w:rFonts w:ascii="Cambria" w:hAnsi="Cambria"/>
                <w:sz w:val="24"/>
              </w:rPr>
              <w:t xml:space="preserve"> in </w:t>
            </w:r>
            <w:proofErr w:type="spellStart"/>
            <w:r>
              <w:rPr>
                <w:rFonts w:ascii="Cambria" w:hAnsi="Cambria"/>
                <w:sz w:val="24"/>
              </w:rPr>
              <w:t>planul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afaceri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descrierea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munca</w:t>
            </w:r>
            <w:proofErr w:type="spellEnd"/>
            <w:r>
              <w:rPr>
                <w:rFonts w:ascii="Cambria" w:hAnsi="Cambria"/>
                <w:sz w:val="24"/>
              </w:rPr>
              <w:t xml:space="preserve">  care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fi </w:t>
            </w:r>
            <w:proofErr w:type="spellStart"/>
            <w:r>
              <w:rPr>
                <w:rFonts w:ascii="Cambria" w:hAnsi="Cambria"/>
                <w:sz w:val="24"/>
              </w:rPr>
              <w:t>creat</w:t>
            </w:r>
            <w:proofErr w:type="spellEnd"/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0F4A4C"/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TOTAL</w:t>
            </w:r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100 PCT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0F4A4C"/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0F4A4C"/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PUNCTAJ MINIM</w:t>
            </w:r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30 PCT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0F4A4C"/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:rsidR="000F4A4C" w:rsidRDefault="000F4A4C"/>
        </w:tc>
      </w:tr>
      <w:tr w:rsidR="000F4A4C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:rsidR="000F4A4C" w:rsidRDefault="000F4A4C"/>
        </w:tc>
      </w:tr>
    </w:tbl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96"/>
      </w:tblGrid>
      <w:tr w:rsidR="000F4A4C">
        <w:trPr>
          <w:trHeight w:val="540"/>
        </w:trPr>
        <w:tc>
          <w:tcPr>
            <w:tcW w:w="0" w:type="auto"/>
            <w:vAlign w:val="center"/>
          </w:tcPr>
          <w:p w:rsidR="000F4A4C" w:rsidRDefault="000F4A4C"/>
        </w:tc>
      </w:tr>
    </w:tbl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Justificarea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criteriilor</w:t>
      </w:r>
      <w:proofErr w:type="spellEnd"/>
      <w:r>
        <w:rPr>
          <w:rFonts w:ascii="Cambria Bold" w:hAnsi="Cambria Bold"/>
          <w:b/>
          <w:sz w:val="24"/>
        </w:rPr>
        <w:t xml:space="preserve"> de </w:t>
      </w:r>
      <w:proofErr w:type="spellStart"/>
      <w:r>
        <w:rPr>
          <w:rFonts w:ascii="Cambria Bold" w:hAnsi="Cambria Bold"/>
          <w:b/>
          <w:sz w:val="24"/>
        </w:rPr>
        <w:t>departajare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aplicate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dacă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</w:rPr>
        <w:t>este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cazul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0"/>
        <w:gridCol w:w="2849"/>
        <w:gridCol w:w="1424"/>
        <w:gridCol w:w="1424"/>
        <w:gridCol w:w="3039"/>
      </w:tblGrid>
      <w:tr w:rsidR="000F4A4C">
        <w:tc>
          <w:tcPr>
            <w:tcW w:w="400" w:type="pct"/>
            <w:shd w:val="clear" w:color="auto" w:fill="015840"/>
            <w:vAlign w:val="center"/>
          </w:tcPr>
          <w:p w:rsidR="000F4A4C" w:rsidRDefault="008715FD">
            <w:r>
              <w:rPr>
                <w:rFonts w:ascii="Cambria Bold" w:hAnsi="Cambria Bold"/>
                <w:b/>
                <w:color w:val="FFFFFF"/>
                <w:sz w:val="24"/>
              </w:rPr>
              <w:t>Nr</w:t>
            </w:r>
            <w:proofErr w:type="gramStart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  <w:proofErr w:type="gram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:rsidR="000F4A4C" w:rsidRDefault="008715FD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:rsidR="000F4A4C" w:rsidRDefault="008715FD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0F4A4C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:rsidR="000F4A4C" w:rsidRDefault="008715FD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punctajului</w:t>
            </w:r>
            <w:proofErr w:type="spellEnd"/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  <w:lang/>
              </w:rPr>
              <w:t>Punctajul obtinut in urma evaluarii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r>
              <w:rPr>
                <w:rFonts w:ascii="Cambria" w:hAnsi="Cambria"/>
                <w:sz w:val="24"/>
                <w:lang/>
              </w:rPr>
              <w:t xml:space="preserve">Selecţia </w:t>
            </w:r>
            <w:r>
              <w:rPr>
                <w:rFonts w:ascii="Cambria" w:hAnsi="Cambria"/>
                <w:sz w:val="24"/>
                <w:lang/>
              </w:rPr>
              <w:t>proiectelor eligibile se face în ordinea descrescătoare a punctajului obtinut prin selecţie.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2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  <w:lang/>
              </w:rPr>
              <w:t>Vechimea in activitatea agricola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r>
              <w:rPr>
                <w:rFonts w:ascii="Cambria" w:hAnsi="Cambria"/>
                <w:sz w:val="24"/>
                <w:lang/>
              </w:rPr>
              <w:t>Se vor selecta proiectele cu punctaj egal, prin demonstrarea  vechimii in agricultura.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  <w:lang/>
              </w:rPr>
              <w:t>Locuri de munca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r>
              <w:rPr>
                <w:rFonts w:ascii="Cambria" w:hAnsi="Cambria"/>
                <w:sz w:val="24"/>
                <w:lang/>
              </w:rPr>
              <w:t xml:space="preserve">Se vor </w:t>
            </w:r>
            <w:r>
              <w:rPr>
                <w:rFonts w:ascii="Cambria" w:hAnsi="Cambria"/>
                <w:sz w:val="24"/>
                <w:lang/>
              </w:rPr>
              <w:t>selecta proiectele cu punctaj egal, în ordinea crescatoare a locurilor de muncă nou create.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F4A4C"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</w:rPr>
              <w:t>4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0F4A4C" w:rsidRDefault="008715FD">
            <w:r>
              <w:rPr>
                <w:rFonts w:ascii="Cambria" w:hAnsi="Cambria"/>
                <w:color w:val="58400C"/>
                <w:sz w:val="24"/>
                <w:lang/>
              </w:rPr>
              <w:t>Nevoile din cadrul SDL</w:t>
            </w:r>
          </w:p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  <w:tc>
          <w:tcPr>
            <w:tcW w:w="0" w:type="auto"/>
            <w:vAlign w:val="center"/>
          </w:tcPr>
          <w:p w:rsidR="000F4A4C" w:rsidRDefault="000F4A4C"/>
        </w:tc>
      </w:tr>
      <w:tr w:rsidR="000F4A4C">
        <w:tc>
          <w:tcPr>
            <w:tcW w:w="0" w:type="auto"/>
            <w:gridSpan w:val="5"/>
            <w:shd w:val="clear" w:color="auto" w:fill="DDDDDD"/>
            <w:vAlign w:val="center"/>
          </w:tcPr>
          <w:p w:rsidR="000F4A4C" w:rsidRDefault="008715FD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selecta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proiectele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punctaj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egal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ordinea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atingerii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unui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mare de </w:t>
            </w:r>
            <w:proofErr w:type="spellStart"/>
            <w:r>
              <w:rPr>
                <w:rFonts w:ascii="Cambria" w:hAnsi="Cambria"/>
                <w:sz w:val="24"/>
              </w:rPr>
              <w:t>nevoi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cadrul</w:t>
            </w:r>
            <w:proofErr w:type="spellEnd"/>
            <w:r>
              <w:rPr>
                <w:rFonts w:ascii="Cambria" w:hAnsi="Cambria"/>
                <w:sz w:val="24"/>
              </w:rPr>
              <w:t xml:space="preserve"> SDL la care </w:t>
            </w:r>
            <w:proofErr w:type="spellStart"/>
            <w:r>
              <w:rPr>
                <w:rFonts w:ascii="Cambria" w:hAnsi="Cambria"/>
                <w:sz w:val="24"/>
              </w:rPr>
              <w:t>răspund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F4A4C">
        <w:trPr>
          <w:trHeight w:val="360"/>
        </w:trPr>
        <w:tc>
          <w:tcPr>
            <w:tcW w:w="0" w:type="auto"/>
            <w:gridSpan w:val="5"/>
            <w:vAlign w:val="center"/>
          </w:tcPr>
          <w:p w:rsidR="000F4A4C" w:rsidRDefault="008715FD">
            <w:r>
              <w:rPr>
                <w:rFonts w:ascii="Cambria" w:hAnsi="Cambria"/>
                <w:sz w:val="24"/>
              </w:rPr>
              <w:t> </w:t>
            </w:r>
          </w:p>
        </w:tc>
      </w:tr>
    </w:tbl>
    <w:p w:rsidR="000F4A4C" w:rsidRDefault="008715FD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96"/>
      </w:tblGrid>
      <w:tr w:rsidR="000F4A4C">
        <w:trPr>
          <w:trHeight w:val="540"/>
        </w:trPr>
        <w:tc>
          <w:tcPr>
            <w:tcW w:w="0" w:type="auto"/>
            <w:vAlign w:val="center"/>
          </w:tcPr>
          <w:p w:rsidR="000F4A4C" w:rsidRDefault="000F4A4C"/>
        </w:tc>
      </w:tr>
    </w:tbl>
    <w:p w:rsidR="000F4A4C" w:rsidRDefault="000F4A4C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29"/>
        <w:gridCol w:w="4867"/>
      </w:tblGrid>
      <w:tr w:rsidR="000F4A4C">
        <w:trPr>
          <w:trHeight w:val="1080"/>
        </w:trPr>
        <w:tc>
          <w:tcPr>
            <w:tcW w:w="0" w:type="auto"/>
            <w:gridSpan w:val="2"/>
            <w:vAlign w:val="bottom"/>
          </w:tcPr>
          <w:p w:rsidR="000F4A4C" w:rsidRDefault="008715FD">
            <w:pPr>
              <w:keepNext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Verificat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,</w:t>
            </w:r>
          </w:p>
        </w:tc>
      </w:tr>
      <w:tr w:rsidR="000F4A4C">
        <w:trPr>
          <w:trHeight w:val="479"/>
        </w:trPr>
        <w:tc>
          <w:tcPr>
            <w:tcW w:w="0" w:type="auto"/>
            <w:vAlign w:val="center"/>
          </w:tcPr>
          <w:p w:rsidR="000F4A4C" w:rsidRDefault="008715FD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 _ _ _ _ _</w:t>
            </w:r>
          </w:p>
        </w:tc>
      </w:tr>
      <w:tr w:rsidR="000F4A4C">
        <w:trPr>
          <w:trHeight w:val="479"/>
        </w:trPr>
        <w:tc>
          <w:tcPr>
            <w:tcW w:w="0" w:type="auto"/>
            <w:vAlign w:val="center"/>
          </w:tcPr>
          <w:p w:rsidR="000F4A4C" w:rsidRDefault="008715FD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:rsidR="000F4A4C" w:rsidRDefault="008715FD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 _ _ _ _ _</w:t>
            </w:r>
          </w:p>
        </w:tc>
      </w:tr>
    </w:tbl>
    <w:p w:rsidR="008715FD" w:rsidRDefault="008715FD"/>
    <w:sectPr w:rsidR="008715F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Bold">
    <w:panose1 w:val="02040803050406030204"/>
    <w:charset w:val="00"/>
    <w:family w:val="roman"/>
    <w:notTrueType/>
    <w:pitch w:val="default"/>
  </w:font>
  <w:font w:name="Cambria Bold Italic">
    <w:panose1 w:val="020408030504060A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4A4C"/>
    <w:rsid w:val="000F4A4C"/>
    <w:rsid w:val="00141B02"/>
    <w:rsid w:val="008715FD"/>
    <w:rsid w:val="0099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2026-02-17T08:18:00Z</dcterms:created>
  <dcterms:modified xsi:type="dcterms:W3CDTF">2026-02-17T08:26:00Z</dcterms:modified>
</cp:coreProperties>
</file>